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E574A" w14:textId="707888C8"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Public Utility Commission of Texas by Undine Development LLC</w:t>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t>4/29/23</w:t>
      </w:r>
    </w:p>
    <w:p w14:paraId="77A72B8A" w14:textId="633E3E1F" w:rsidR="000511E8" w:rsidRDefault="000511E8" w:rsidP="000511E8">
      <w:pPr>
        <w:rPr>
          <w:rFonts w:ascii="Helvetica" w:eastAsia="Times New Roman" w:hAnsi="Helvetica" w:cs="Times New Roman"/>
          <w:color w:val="000000"/>
          <w:sz w:val="18"/>
          <w:szCs w:val="18"/>
          <w:shd w:val="clear" w:color="auto" w:fill="FFFFFF"/>
        </w:rPr>
      </w:pPr>
    </w:p>
    <w:p w14:paraId="65E2282A" w14:textId="04EE242E"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1701 N. Congress Avenue</w:t>
      </w:r>
    </w:p>
    <w:p w14:paraId="3EEEA478" w14:textId="25C50D0C"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PO Box 13326</w:t>
      </w:r>
    </w:p>
    <w:p w14:paraId="13925A42" w14:textId="56C67D8D"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Austin, Texas 78711-3326</w:t>
      </w:r>
    </w:p>
    <w:p w14:paraId="17CB60D8" w14:textId="704EF10B" w:rsidR="000511E8" w:rsidRDefault="000511E8" w:rsidP="000511E8">
      <w:pPr>
        <w:rPr>
          <w:rFonts w:ascii="Helvetica" w:eastAsia="Times New Roman" w:hAnsi="Helvetica" w:cs="Times New Roman"/>
          <w:color w:val="000000"/>
          <w:sz w:val="18"/>
          <w:szCs w:val="18"/>
          <w:shd w:val="clear" w:color="auto" w:fill="FFFFFF"/>
        </w:rPr>
      </w:pPr>
    </w:p>
    <w:p w14:paraId="1F822424" w14:textId="1F661181" w:rsidR="000511E8" w:rsidRPr="000511E8" w:rsidRDefault="000511E8" w:rsidP="000511E8">
      <w:pPr>
        <w:rPr>
          <w:rFonts w:ascii="Helvetica" w:eastAsia="Times New Roman" w:hAnsi="Helvetica" w:cs="Times New Roman"/>
          <w:b/>
          <w:bCs/>
          <w:color w:val="000000"/>
          <w:sz w:val="18"/>
          <w:szCs w:val="18"/>
          <w:shd w:val="clear" w:color="auto" w:fill="FFFFFF"/>
        </w:rPr>
      </w:pPr>
      <w:r>
        <w:rPr>
          <w:rFonts w:ascii="Helvetica" w:eastAsia="Times New Roman" w:hAnsi="Helvetica" w:cs="Times New Roman"/>
          <w:b/>
          <w:bCs/>
          <w:color w:val="000000"/>
          <w:sz w:val="18"/>
          <w:szCs w:val="18"/>
          <w:shd w:val="clear" w:color="auto" w:fill="FFFFFF"/>
        </w:rPr>
        <w:t xml:space="preserve">DOCKET #52797 </w:t>
      </w:r>
    </w:p>
    <w:p w14:paraId="3692CCAB" w14:textId="77777777" w:rsidR="000511E8" w:rsidRDefault="000511E8" w:rsidP="000511E8">
      <w:pPr>
        <w:rPr>
          <w:rFonts w:ascii="Helvetica" w:eastAsia="Times New Roman" w:hAnsi="Helvetica" w:cs="Times New Roman"/>
          <w:color w:val="000000"/>
          <w:sz w:val="18"/>
          <w:szCs w:val="18"/>
          <w:shd w:val="clear" w:color="auto" w:fill="FFFFFF"/>
        </w:rPr>
      </w:pPr>
    </w:p>
    <w:p w14:paraId="1B56460F" w14:textId="77777777" w:rsidR="000511E8" w:rsidRDefault="000511E8" w:rsidP="000511E8">
      <w:pPr>
        <w:rPr>
          <w:rFonts w:ascii="Helvetica" w:eastAsia="Times New Roman" w:hAnsi="Helvetica" w:cs="Times New Roman"/>
          <w:color w:val="000000"/>
          <w:sz w:val="18"/>
          <w:szCs w:val="18"/>
          <w:shd w:val="clear" w:color="auto" w:fill="FFFFFF"/>
        </w:rPr>
      </w:pPr>
    </w:p>
    <w:p w14:paraId="0B1D4874" w14:textId="77777777" w:rsidR="000511E8" w:rsidRDefault="000511E8" w:rsidP="000511E8">
      <w:pPr>
        <w:rPr>
          <w:rFonts w:ascii="Helvetica" w:eastAsia="Times New Roman" w:hAnsi="Helvetica" w:cs="Times New Roman"/>
          <w:color w:val="000000"/>
          <w:sz w:val="18"/>
          <w:szCs w:val="18"/>
          <w:shd w:val="clear" w:color="auto" w:fill="FFFFFF"/>
        </w:rPr>
      </w:pPr>
    </w:p>
    <w:p w14:paraId="772DC1AB" w14:textId="57CA68A4" w:rsidR="000511E8" w:rsidRPr="000511E8" w:rsidRDefault="000511E8" w:rsidP="000511E8">
      <w:pPr>
        <w:rPr>
          <w:rFonts w:ascii="Helvetica" w:eastAsia="Times New Roman" w:hAnsi="Helvetica" w:cs="Times New Roman"/>
          <w:color w:val="000000"/>
          <w:sz w:val="18"/>
          <w:szCs w:val="18"/>
          <w:shd w:val="clear" w:color="auto" w:fill="FFFFFF"/>
        </w:rPr>
      </w:pPr>
      <w:r w:rsidRPr="000511E8">
        <w:rPr>
          <w:rFonts w:ascii="Helvetica" w:eastAsia="Times New Roman" w:hAnsi="Helvetica" w:cs="Times New Roman"/>
          <w:color w:val="000000"/>
          <w:sz w:val="18"/>
          <w:szCs w:val="18"/>
          <w:shd w:val="clear" w:color="auto" w:fill="FFFFFF"/>
        </w:rPr>
        <w:t>Commissioners, </w:t>
      </w:r>
    </w:p>
    <w:p w14:paraId="316BC62B"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0E9E1BA4" w14:textId="75B19920" w:rsidR="000511E8" w:rsidRP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 xml:space="preserve">Please accept this letter as a formal protest against the astronomically high rate increases proposed by Undine Development LLC which represent, for a basis of 2000 gallons of water usage per month, a 270% increase in water rates (from $29.70 to $81.22) and a 250% increase in sewer rates (from $44.27 to $110). These exorbitant rate increases reflect the greed and price gouging of private corporations which are steadily increasing their market share of water systems.  These corporations are utilizing rate hikes to maximize profits (which by definition is their bottom line) and inflate executive salaries.  But these rate hikes will put undue hardship </w:t>
      </w:r>
      <w:r w:rsidR="00710370">
        <w:rPr>
          <w:rFonts w:ascii="Helvetica" w:eastAsia="Times New Roman" w:hAnsi="Helvetica" w:cs="Times New Roman"/>
          <w:color w:val="000000"/>
          <w:sz w:val="18"/>
          <w:szCs w:val="18"/>
        </w:rPr>
        <w:t xml:space="preserve">on </w:t>
      </w:r>
      <w:r w:rsidR="001201F5">
        <w:rPr>
          <w:rFonts w:ascii="Helvetica" w:eastAsia="Times New Roman" w:hAnsi="Helvetica" w:cs="Times New Roman"/>
          <w:color w:val="000000"/>
          <w:sz w:val="18"/>
          <w:szCs w:val="18"/>
        </w:rPr>
        <w:t>my wife and</w:t>
      </w:r>
      <w:r w:rsidR="00AD1214">
        <w:rPr>
          <w:rFonts w:ascii="Helvetica" w:eastAsia="Times New Roman" w:hAnsi="Helvetica" w:cs="Times New Roman"/>
          <w:color w:val="000000"/>
          <w:sz w:val="18"/>
          <w:szCs w:val="18"/>
        </w:rPr>
        <w:t xml:space="preserve"> I</w:t>
      </w:r>
      <w:r w:rsidR="00D62A8D">
        <w:rPr>
          <w:rFonts w:ascii="Helvetica" w:eastAsia="Times New Roman" w:hAnsi="Helvetica" w:cs="Times New Roman"/>
          <w:color w:val="000000"/>
          <w:sz w:val="18"/>
          <w:szCs w:val="18"/>
        </w:rPr>
        <w:t>,</w:t>
      </w:r>
      <w:r w:rsidR="001201F5">
        <w:rPr>
          <w:rFonts w:ascii="Helvetica" w:eastAsia="Times New Roman" w:hAnsi="Helvetica" w:cs="Times New Roman"/>
          <w:color w:val="000000"/>
          <w:sz w:val="18"/>
          <w:szCs w:val="18"/>
        </w:rPr>
        <w:t xml:space="preserve"> who are retirees on a fixed income</w:t>
      </w:r>
      <w:r w:rsidRPr="000511E8">
        <w:rPr>
          <w:rFonts w:ascii="Helvetica" w:eastAsia="Times New Roman" w:hAnsi="Helvetica" w:cs="Times New Roman"/>
          <w:color w:val="000000"/>
          <w:sz w:val="18"/>
          <w:szCs w:val="18"/>
        </w:rPr>
        <w:t xml:space="preserve">. Because living without water is not an option, </w:t>
      </w:r>
      <w:r w:rsidR="001201F5">
        <w:rPr>
          <w:rFonts w:ascii="Helvetica" w:eastAsia="Times New Roman" w:hAnsi="Helvetica" w:cs="Times New Roman"/>
          <w:color w:val="000000"/>
          <w:sz w:val="18"/>
          <w:szCs w:val="18"/>
        </w:rPr>
        <w:t>we</w:t>
      </w:r>
      <w:r w:rsidRPr="000511E8">
        <w:rPr>
          <w:rFonts w:ascii="Helvetica" w:eastAsia="Times New Roman" w:hAnsi="Helvetica" w:cs="Times New Roman"/>
          <w:color w:val="000000"/>
          <w:sz w:val="18"/>
          <w:szCs w:val="18"/>
        </w:rPr>
        <w:t xml:space="preserve"> will be forced to cut back on other essentials to pay for this service.  </w:t>
      </w:r>
    </w:p>
    <w:p w14:paraId="62972902"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5C0D2809" w14:textId="29BA4081" w:rsid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I urge the commission to intervene on the behalf of the affected residents to ensure that our community has access to affordable water.  At a very minimum, I urge you to demand that Undine Development LLC be accountable and transparent and share with their customers the basis for this astronomical price increase. </w:t>
      </w:r>
    </w:p>
    <w:p w14:paraId="7095A104" w14:textId="77777777" w:rsidR="00710370" w:rsidRDefault="00710370" w:rsidP="000511E8">
      <w:pPr>
        <w:shd w:val="clear" w:color="auto" w:fill="FFFFFF"/>
        <w:rPr>
          <w:rFonts w:ascii="Helvetica" w:eastAsia="Times New Roman" w:hAnsi="Helvetica" w:cs="Times New Roman"/>
          <w:color w:val="000000"/>
          <w:sz w:val="18"/>
          <w:szCs w:val="18"/>
        </w:rPr>
      </w:pPr>
    </w:p>
    <w:p w14:paraId="374F0666" w14:textId="51C0C4D0"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Respectfully,</w:t>
      </w:r>
    </w:p>
    <w:p w14:paraId="7C4A68D9" w14:textId="77777777" w:rsidR="00D62A8D" w:rsidRDefault="00D62A8D"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Larry and Ilene Hall</w:t>
      </w:r>
    </w:p>
    <w:p w14:paraId="7B32B173" w14:textId="77777777" w:rsidR="00D62A8D" w:rsidRDefault="00D62A8D"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11 Alba Rd</w:t>
      </w:r>
    </w:p>
    <w:p w14:paraId="67B4D5C7" w14:textId="77777777" w:rsidR="00D62A8D" w:rsidRDefault="00D62A8D"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Montgomery, TX 77356</w:t>
      </w:r>
    </w:p>
    <w:p w14:paraId="5C2990F8" w14:textId="6AC5BF8C" w:rsidR="00710370" w:rsidRDefault="00D62A8D"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936-537-2347</w:t>
      </w:r>
      <w:bookmarkStart w:id="0" w:name="_GoBack"/>
      <w:bookmarkEnd w:id="0"/>
    </w:p>
    <w:p w14:paraId="72EF8B73" w14:textId="4407DB8C" w:rsidR="00D62A8D" w:rsidRDefault="00D62A8D"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Lhall7171949@gmail.com</w:t>
      </w:r>
    </w:p>
    <w:p w14:paraId="7E19F3D8" w14:textId="77777777" w:rsidR="001507D8" w:rsidRDefault="001507D8" w:rsidP="000511E8">
      <w:pPr>
        <w:shd w:val="clear" w:color="auto" w:fill="FFFFFF"/>
        <w:rPr>
          <w:rFonts w:ascii="Helvetica" w:eastAsia="Times New Roman" w:hAnsi="Helvetica" w:cs="Times New Roman"/>
          <w:color w:val="000000"/>
          <w:sz w:val="18"/>
          <w:szCs w:val="18"/>
        </w:rPr>
      </w:pPr>
    </w:p>
    <w:p w14:paraId="54B887BF"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1ADBD97E" w14:textId="77777777" w:rsidR="003B578B" w:rsidRDefault="003B578B"/>
    <w:sectPr w:rsidR="003B578B" w:rsidSect="00AC1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1E8"/>
    <w:rsid w:val="000511E8"/>
    <w:rsid w:val="001201F5"/>
    <w:rsid w:val="001507D8"/>
    <w:rsid w:val="003B578B"/>
    <w:rsid w:val="00710370"/>
    <w:rsid w:val="00815F75"/>
    <w:rsid w:val="00AA6D69"/>
    <w:rsid w:val="00AC1F69"/>
    <w:rsid w:val="00AD1214"/>
    <w:rsid w:val="00B40454"/>
    <w:rsid w:val="00CA2AC8"/>
    <w:rsid w:val="00D62A8D"/>
    <w:rsid w:val="00F71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51353"/>
  <w15:chartTrackingRefBased/>
  <w15:docId w15:val="{23B9ECAE-BEFE-824E-B194-0519A984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07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73956">
      <w:bodyDiv w:val="1"/>
      <w:marLeft w:val="0"/>
      <w:marRight w:val="0"/>
      <w:marTop w:val="0"/>
      <w:marBottom w:val="0"/>
      <w:divBdr>
        <w:top w:val="none" w:sz="0" w:space="0" w:color="auto"/>
        <w:left w:val="none" w:sz="0" w:space="0" w:color="auto"/>
        <w:bottom w:val="none" w:sz="0" w:space="0" w:color="auto"/>
        <w:right w:val="none" w:sz="0" w:space="0" w:color="auto"/>
      </w:divBdr>
      <w:divsChild>
        <w:div w:id="1350527256">
          <w:marLeft w:val="0"/>
          <w:marRight w:val="0"/>
          <w:marTop w:val="0"/>
          <w:marBottom w:val="0"/>
          <w:divBdr>
            <w:top w:val="none" w:sz="0" w:space="0" w:color="auto"/>
            <w:left w:val="none" w:sz="0" w:space="0" w:color="auto"/>
            <w:bottom w:val="none" w:sz="0" w:space="0" w:color="auto"/>
            <w:right w:val="none" w:sz="0" w:space="0" w:color="auto"/>
          </w:divBdr>
        </w:div>
        <w:div w:id="1528055550">
          <w:marLeft w:val="0"/>
          <w:marRight w:val="0"/>
          <w:marTop w:val="0"/>
          <w:marBottom w:val="0"/>
          <w:divBdr>
            <w:top w:val="none" w:sz="0" w:space="0" w:color="auto"/>
            <w:left w:val="none" w:sz="0" w:space="0" w:color="auto"/>
            <w:bottom w:val="none" w:sz="0" w:space="0" w:color="auto"/>
            <w:right w:val="none" w:sz="0" w:space="0" w:color="auto"/>
          </w:divBdr>
        </w:div>
        <w:div w:id="321617252">
          <w:marLeft w:val="0"/>
          <w:marRight w:val="0"/>
          <w:marTop w:val="0"/>
          <w:marBottom w:val="0"/>
          <w:divBdr>
            <w:top w:val="none" w:sz="0" w:space="0" w:color="auto"/>
            <w:left w:val="none" w:sz="0" w:space="0" w:color="auto"/>
            <w:bottom w:val="none" w:sz="0" w:space="0" w:color="auto"/>
            <w:right w:val="none" w:sz="0" w:space="0" w:color="auto"/>
          </w:divBdr>
        </w:div>
        <w:div w:id="469173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 Houston</dc:creator>
  <cp:keywords/>
  <dc:description/>
  <cp:lastModifiedBy>Buck Drake</cp:lastModifiedBy>
  <cp:revision>7</cp:revision>
  <cp:lastPrinted>2023-04-28T19:22:00Z</cp:lastPrinted>
  <dcterms:created xsi:type="dcterms:W3CDTF">2023-04-29T16:54:00Z</dcterms:created>
  <dcterms:modified xsi:type="dcterms:W3CDTF">2023-04-29T18:09:00Z</dcterms:modified>
</cp:coreProperties>
</file>